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50357" w14:textId="11E962C2" w:rsidR="00A61543" w:rsidRDefault="00A61543" w:rsidP="004C1AE7">
      <w:pPr>
        <w:rPr>
          <w:b/>
          <w:bCs/>
          <w:sz w:val="32"/>
          <w:szCs w:val="32"/>
          <w:lang w:val="da-DK"/>
        </w:rPr>
      </w:pPr>
    </w:p>
    <w:p w14:paraId="36B382BA" w14:textId="0CA192AF" w:rsidR="004C1AE7" w:rsidRPr="00ED5377" w:rsidRDefault="004C1AE7" w:rsidP="004C1AE7">
      <w:pPr>
        <w:rPr>
          <w:b/>
          <w:bCs/>
          <w:sz w:val="32"/>
          <w:szCs w:val="32"/>
          <w:lang w:val="da-DK"/>
        </w:rPr>
      </w:pPr>
      <w:bookmarkStart w:id="0" w:name="_Hlk83387805"/>
      <w:r w:rsidRPr="00ED5377">
        <w:rPr>
          <w:b/>
          <w:bCs/>
          <w:sz w:val="32"/>
          <w:szCs w:val="32"/>
          <w:lang w:val="da-DK"/>
        </w:rPr>
        <w:t>Valgregulativ for investorforummets valg af bestyrelsesmedlem</w:t>
      </w:r>
      <w:r w:rsidR="00ED5377" w:rsidRPr="00ED5377">
        <w:rPr>
          <w:b/>
          <w:bCs/>
          <w:sz w:val="32"/>
          <w:szCs w:val="32"/>
          <w:lang w:val="da-DK"/>
        </w:rPr>
        <w:t xml:space="preserve"> i Fundmarket A/S</w:t>
      </w:r>
    </w:p>
    <w:p w14:paraId="6C9958A5" w14:textId="77777777" w:rsidR="00ED5377" w:rsidRDefault="00ED5377" w:rsidP="004C1AE7">
      <w:pPr>
        <w:rPr>
          <w:b/>
          <w:bCs/>
          <w:lang w:val="da-DK"/>
        </w:rPr>
      </w:pPr>
    </w:p>
    <w:p w14:paraId="741C2996" w14:textId="12CA0E75" w:rsidR="004C1AE7" w:rsidRPr="004C019E" w:rsidRDefault="004C1AE7" w:rsidP="00ED5377">
      <w:pPr>
        <w:jc w:val="both"/>
        <w:rPr>
          <w:b/>
          <w:bCs/>
          <w:lang w:val="da-DK"/>
        </w:rPr>
      </w:pPr>
      <w:r w:rsidRPr="004C019E">
        <w:rPr>
          <w:b/>
          <w:bCs/>
          <w:lang w:val="da-DK"/>
        </w:rPr>
        <w:t>Investorforum</w:t>
      </w:r>
    </w:p>
    <w:p w14:paraId="1913401C" w14:textId="301EEFE4" w:rsidR="004C019E" w:rsidRDefault="004C019E" w:rsidP="00ED5377">
      <w:pPr>
        <w:jc w:val="both"/>
        <w:rPr>
          <w:lang w:val="da-DK"/>
        </w:rPr>
      </w:pPr>
      <w:r w:rsidRPr="004C019E">
        <w:rPr>
          <w:lang w:val="da-DK"/>
        </w:rPr>
        <w:t xml:space="preserve">Valgregulativet er udarbejdet i henhold til lov om finansiel virksomhed § 98 og i overensstemmelse med </w:t>
      </w:r>
      <w:r w:rsidR="00054538">
        <w:rPr>
          <w:lang w:val="da-DK"/>
        </w:rPr>
        <w:t>S</w:t>
      </w:r>
      <w:r w:rsidRPr="004C019E">
        <w:rPr>
          <w:lang w:val="da-DK"/>
        </w:rPr>
        <w:t xml:space="preserve">elskabets vedtægter for at fastlægge reglerne for muligt valg af investorrepræsentant til bestyrelsen for </w:t>
      </w:r>
      <w:r>
        <w:rPr>
          <w:lang w:val="da-DK"/>
        </w:rPr>
        <w:t>Fundmarket A/S</w:t>
      </w:r>
      <w:r w:rsidR="00884FFA" w:rsidRPr="004C1AE7">
        <w:rPr>
          <w:lang w:val="da-DK"/>
        </w:rPr>
        <w:t xml:space="preserve"> (herefter benævnt </w:t>
      </w:r>
      <w:r w:rsidR="00884FFA">
        <w:rPr>
          <w:lang w:val="da-DK"/>
        </w:rPr>
        <w:t>”S</w:t>
      </w:r>
      <w:r w:rsidR="00884FFA" w:rsidRPr="004C1AE7">
        <w:rPr>
          <w:lang w:val="da-DK"/>
        </w:rPr>
        <w:t>elskabet</w:t>
      </w:r>
      <w:r w:rsidR="00884FFA">
        <w:rPr>
          <w:lang w:val="da-DK"/>
        </w:rPr>
        <w:t>”</w:t>
      </w:r>
      <w:r w:rsidR="00884FFA" w:rsidRPr="004C1AE7">
        <w:rPr>
          <w:lang w:val="da-DK"/>
        </w:rPr>
        <w:t>).</w:t>
      </w:r>
    </w:p>
    <w:p w14:paraId="7BF5B15A" w14:textId="4F485550" w:rsidR="00BA128A" w:rsidRDefault="004C1AE7" w:rsidP="00ED5377">
      <w:pPr>
        <w:jc w:val="both"/>
        <w:rPr>
          <w:lang w:val="da-DK"/>
        </w:rPr>
      </w:pPr>
      <w:r w:rsidRPr="004C1AE7">
        <w:rPr>
          <w:lang w:val="da-DK"/>
        </w:rPr>
        <w:t>Investorer i de UCITS</w:t>
      </w:r>
      <w:r>
        <w:rPr>
          <w:lang w:val="da-DK"/>
        </w:rPr>
        <w:t xml:space="preserve"> og </w:t>
      </w:r>
      <w:r w:rsidR="00FD150D">
        <w:rPr>
          <w:lang w:val="da-DK"/>
        </w:rPr>
        <w:t>AIF</w:t>
      </w:r>
      <w:r w:rsidRPr="004C1AE7">
        <w:rPr>
          <w:lang w:val="da-DK"/>
        </w:rPr>
        <w:t>, som selskabet</w:t>
      </w:r>
      <w:r>
        <w:rPr>
          <w:lang w:val="da-DK"/>
        </w:rPr>
        <w:t xml:space="preserve"> </w:t>
      </w:r>
      <w:r w:rsidRPr="004C1AE7">
        <w:rPr>
          <w:lang w:val="da-DK"/>
        </w:rPr>
        <w:t xml:space="preserve">administrerer, har ret til gennem et investorforum at vælge ét medlem til bestyrelsen i </w:t>
      </w:r>
      <w:r w:rsidR="00884FFA">
        <w:rPr>
          <w:lang w:val="da-DK"/>
        </w:rPr>
        <w:t>Selskabet.</w:t>
      </w:r>
      <w:r w:rsidRPr="004C1AE7">
        <w:rPr>
          <w:lang w:val="da-DK"/>
        </w:rPr>
        <w:t xml:space="preserve"> </w:t>
      </w:r>
    </w:p>
    <w:p w14:paraId="63A14397" w14:textId="3CAAD3DE" w:rsidR="004C019E" w:rsidRDefault="004C019E" w:rsidP="00ED5377">
      <w:pPr>
        <w:jc w:val="both"/>
        <w:rPr>
          <w:lang w:val="da-DK"/>
        </w:rPr>
      </w:pPr>
    </w:p>
    <w:p w14:paraId="68FAED4E" w14:textId="77777777" w:rsidR="004C019E" w:rsidRPr="004C019E" w:rsidRDefault="004C019E" w:rsidP="00ED5377">
      <w:pPr>
        <w:jc w:val="both"/>
        <w:rPr>
          <w:b/>
          <w:bCs/>
          <w:lang w:val="da-DK"/>
        </w:rPr>
      </w:pPr>
      <w:r w:rsidRPr="004C019E">
        <w:rPr>
          <w:b/>
          <w:bCs/>
          <w:lang w:val="da-DK"/>
        </w:rPr>
        <w:t>Indkaldelse og opstilling af kandidater</w:t>
      </w:r>
    </w:p>
    <w:p w14:paraId="75DFEEC2" w14:textId="39A9406D" w:rsidR="00FD150D" w:rsidRDefault="00FD150D" w:rsidP="00ED5377">
      <w:pPr>
        <w:jc w:val="both"/>
        <w:rPr>
          <w:lang w:val="da-DK"/>
        </w:rPr>
      </w:pPr>
      <w:r>
        <w:rPr>
          <w:lang w:val="da-DK"/>
        </w:rPr>
        <w:t>P</w:t>
      </w:r>
      <w:r w:rsidRPr="004C019E">
        <w:rPr>
          <w:lang w:val="da-DK"/>
        </w:rPr>
        <w:t xml:space="preserve">å </w:t>
      </w:r>
      <w:r w:rsidR="00884FFA">
        <w:rPr>
          <w:lang w:val="da-DK"/>
        </w:rPr>
        <w:t>Selskabet</w:t>
      </w:r>
      <w:r>
        <w:rPr>
          <w:lang w:val="da-DK"/>
        </w:rPr>
        <w:t xml:space="preserve">s </w:t>
      </w:r>
      <w:r w:rsidRPr="004C019E">
        <w:rPr>
          <w:lang w:val="da-DK"/>
        </w:rPr>
        <w:t xml:space="preserve">hjemmeside </w:t>
      </w:r>
      <w:r>
        <w:rPr>
          <w:lang w:val="da-DK"/>
        </w:rPr>
        <w:t xml:space="preserve">indkaldes årligt valg til Selskabets investorforum. I indkaldelsen vil det fremgå, hvilke UCITS og AIF som er omfattet af valg til Selskabets investorforum. </w:t>
      </w:r>
      <w:r w:rsidR="00745B32">
        <w:rPr>
          <w:lang w:val="da-DK"/>
        </w:rPr>
        <w:t>Af indkaldelsen vil tidsfriste</w:t>
      </w:r>
      <w:r w:rsidR="006362C6">
        <w:rPr>
          <w:lang w:val="da-DK"/>
        </w:rPr>
        <w:t>r</w:t>
      </w:r>
      <w:r w:rsidR="0023357A">
        <w:rPr>
          <w:lang w:val="da-DK"/>
        </w:rPr>
        <w:t xml:space="preserve">, </w:t>
      </w:r>
      <w:r w:rsidR="0071145E">
        <w:rPr>
          <w:lang w:val="da-DK"/>
        </w:rPr>
        <w:t>procedure</w:t>
      </w:r>
      <w:r w:rsidR="00884FFA">
        <w:rPr>
          <w:lang w:val="da-DK"/>
        </w:rPr>
        <w:t>r</w:t>
      </w:r>
      <w:r w:rsidR="00745B32">
        <w:rPr>
          <w:lang w:val="da-DK"/>
        </w:rPr>
        <w:t xml:space="preserve"> </w:t>
      </w:r>
      <w:r w:rsidR="0023357A">
        <w:rPr>
          <w:lang w:val="da-DK"/>
        </w:rPr>
        <w:t xml:space="preserve">og krav </w:t>
      </w:r>
      <w:r w:rsidR="00745B32">
        <w:rPr>
          <w:lang w:val="da-DK"/>
        </w:rPr>
        <w:t>for opstilling af kandidat</w:t>
      </w:r>
      <w:r w:rsidR="006362C6">
        <w:rPr>
          <w:lang w:val="da-DK"/>
        </w:rPr>
        <w:t xml:space="preserve"> og udførelse af valghandlinger</w:t>
      </w:r>
      <w:r w:rsidR="00745B32">
        <w:rPr>
          <w:lang w:val="da-DK"/>
        </w:rPr>
        <w:t xml:space="preserve"> fremgå</w:t>
      </w:r>
      <w:r w:rsidR="0023357A">
        <w:rPr>
          <w:lang w:val="da-DK"/>
        </w:rPr>
        <w:t>.</w:t>
      </w:r>
      <w:r w:rsidR="00884FFA">
        <w:rPr>
          <w:lang w:val="da-DK"/>
        </w:rPr>
        <w:t xml:space="preserve"> </w:t>
      </w:r>
    </w:p>
    <w:p w14:paraId="55237884" w14:textId="77777777" w:rsidR="0071145E" w:rsidRDefault="0071145E" w:rsidP="0071145E">
      <w:pPr>
        <w:spacing w:before="240" w:after="0"/>
        <w:jc w:val="both"/>
        <w:rPr>
          <w:b/>
          <w:bCs/>
          <w:i/>
          <w:iCs/>
          <w:lang w:val="da-DK"/>
        </w:rPr>
      </w:pPr>
      <w:r w:rsidRPr="0071145E">
        <w:rPr>
          <w:b/>
          <w:bCs/>
          <w:i/>
          <w:iCs/>
          <w:lang w:val="da-DK"/>
        </w:rPr>
        <w:t>Opstillingsperiode</w:t>
      </w:r>
    </w:p>
    <w:p w14:paraId="00AA672D" w14:textId="6D9AF8A3" w:rsidR="0071145E" w:rsidRDefault="0071145E" w:rsidP="0071145E">
      <w:pPr>
        <w:jc w:val="both"/>
        <w:rPr>
          <w:lang w:val="da-DK"/>
        </w:rPr>
      </w:pPr>
      <w:r w:rsidRPr="0071145E">
        <w:rPr>
          <w:lang w:val="da-DK"/>
        </w:rPr>
        <w:t>Tidsrummet for opstilling af kandidater til investorforum</w:t>
      </w:r>
      <w:r>
        <w:rPr>
          <w:lang w:val="da-DK"/>
        </w:rPr>
        <w:t xml:space="preserve">. </w:t>
      </w:r>
    </w:p>
    <w:p w14:paraId="301B235C" w14:textId="77777777" w:rsidR="0071145E" w:rsidRPr="0071145E" w:rsidRDefault="0071145E" w:rsidP="0071145E">
      <w:pPr>
        <w:spacing w:before="240" w:after="0"/>
        <w:jc w:val="both"/>
        <w:rPr>
          <w:b/>
          <w:bCs/>
          <w:i/>
          <w:iCs/>
          <w:lang w:val="da-DK"/>
        </w:rPr>
      </w:pPr>
      <w:r w:rsidRPr="0071145E">
        <w:rPr>
          <w:b/>
          <w:bCs/>
          <w:i/>
          <w:iCs/>
          <w:lang w:val="da-DK"/>
        </w:rPr>
        <w:t>Valghandlingsperiode</w:t>
      </w:r>
    </w:p>
    <w:p w14:paraId="564E4CF2" w14:textId="3A042173" w:rsidR="0071145E" w:rsidRPr="0071145E" w:rsidRDefault="0071145E" w:rsidP="0071145E">
      <w:pPr>
        <w:spacing w:after="0"/>
        <w:jc w:val="both"/>
        <w:rPr>
          <w:lang w:val="da-DK"/>
        </w:rPr>
      </w:pPr>
      <w:r w:rsidRPr="0071145E">
        <w:rPr>
          <w:lang w:val="da-DK"/>
        </w:rPr>
        <w:t>Tidsrummet, hvor</w:t>
      </w:r>
      <w:r w:rsidR="006362C6">
        <w:rPr>
          <w:lang w:val="da-DK"/>
        </w:rPr>
        <w:t>i</w:t>
      </w:r>
      <w:r w:rsidRPr="0071145E">
        <w:rPr>
          <w:lang w:val="da-DK"/>
        </w:rPr>
        <w:t xml:space="preserve"> investorforummets valg af ét medlem til bestyrelsen i </w:t>
      </w:r>
      <w:r w:rsidR="006362C6">
        <w:rPr>
          <w:lang w:val="da-DK"/>
        </w:rPr>
        <w:t>S</w:t>
      </w:r>
      <w:r w:rsidRPr="0071145E">
        <w:rPr>
          <w:lang w:val="da-DK"/>
        </w:rPr>
        <w:t>elskabet finder sted</w:t>
      </w:r>
      <w:r>
        <w:rPr>
          <w:lang w:val="da-DK"/>
        </w:rPr>
        <w:t xml:space="preserve"> </w:t>
      </w:r>
      <w:r w:rsidRPr="0071145E">
        <w:rPr>
          <w:lang w:val="da-DK"/>
        </w:rPr>
        <w:t>blandt de opstillede kandidater.</w:t>
      </w:r>
    </w:p>
    <w:p w14:paraId="1A42B254" w14:textId="0875A14C" w:rsidR="004C019E" w:rsidRPr="004C019E" w:rsidRDefault="004C019E" w:rsidP="00884FFA">
      <w:pPr>
        <w:spacing w:before="240"/>
        <w:jc w:val="both"/>
        <w:rPr>
          <w:lang w:val="da-DK"/>
        </w:rPr>
      </w:pPr>
      <w:r w:rsidRPr="004C019E">
        <w:rPr>
          <w:lang w:val="da-DK"/>
        </w:rPr>
        <w:t>Indkaldelse til investorforum vil indeholde betingelser og krav, som hvervet som investorrepræsentant indebærer, samt hvilke oplysninger kandidaterne skal angive. Manglende oplysninger kan medføre at kandidaten ikke opstilles.</w:t>
      </w:r>
    </w:p>
    <w:p w14:paraId="0BC012DE" w14:textId="504E7FA4" w:rsidR="004C019E" w:rsidRPr="004C019E" w:rsidRDefault="004C019E" w:rsidP="00ED5377">
      <w:pPr>
        <w:jc w:val="both"/>
        <w:rPr>
          <w:lang w:val="da-DK"/>
        </w:rPr>
      </w:pPr>
      <w:r w:rsidRPr="004C019E">
        <w:rPr>
          <w:lang w:val="da-DK"/>
        </w:rPr>
        <w:t xml:space="preserve">Der gælder samme krav til investorrepræsentanten som for de øvrige bestyrelsesmedlemmer, herunder skal kandidater være myndige fysiske personer og opfylde øvrige krav som lovgivningen stiller herunder godkendt som egnet og hæderlig af Finanstilsynet. </w:t>
      </w:r>
    </w:p>
    <w:p w14:paraId="1AAFF2E5" w14:textId="639CF314" w:rsidR="004C019E" w:rsidRDefault="004C019E" w:rsidP="00ED5377">
      <w:pPr>
        <w:jc w:val="both"/>
        <w:rPr>
          <w:lang w:val="da-DK"/>
        </w:rPr>
      </w:pPr>
      <w:r w:rsidRPr="004C019E">
        <w:rPr>
          <w:lang w:val="da-DK"/>
        </w:rPr>
        <w:t xml:space="preserve">Investorer i de af </w:t>
      </w:r>
      <w:r w:rsidR="00884FFA">
        <w:rPr>
          <w:lang w:val="da-DK"/>
        </w:rPr>
        <w:t>Selskabet</w:t>
      </w:r>
      <w:r>
        <w:rPr>
          <w:lang w:val="da-DK"/>
        </w:rPr>
        <w:t xml:space="preserve"> forvaltede </w:t>
      </w:r>
      <w:r w:rsidRPr="004C019E">
        <w:rPr>
          <w:lang w:val="da-DK"/>
        </w:rPr>
        <w:t xml:space="preserve">foreninger, investor- og forbrugerorganisationer samt </w:t>
      </w:r>
      <w:r w:rsidR="00884FFA">
        <w:rPr>
          <w:lang w:val="da-DK"/>
        </w:rPr>
        <w:t>Selskabet</w:t>
      </w:r>
      <w:r>
        <w:rPr>
          <w:lang w:val="da-DK"/>
        </w:rPr>
        <w:t xml:space="preserve">s </w:t>
      </w:r>
      <w:r w:rsidRPr="004C019E">
        <w:rPr>
          <w:lang w:val="da-DK"/>
        </w:rPr>
        <w:t>bestyrelse kan over for investorforummet foreslå kandidater. En investor kan ikke opstille sig selv, og hver investor kan kun opstille én kandidat.</w:t>
      </w:r>
    </w:p>
    <w:p w14:paraId="5DEEE0E0" w14:textId="77777777" w:rsidR="00884FFA" w:rsidRDefault="00884FFA" w:rsidP="00ED5377">
      <w:pPr>
        <w:jc w:val="both"/>
        <w:rPr>
          <w:b/>
          <w:bCs/>
          <w:lang w:val="da-DK"/>
        </w:rPr>
      </w:pPr>
    </w:p>
    <w:p w14:paraId="3DD3B2E2" w14:textId="5AF0AB77" w:rsidR="004C019E" w:rsidRPr="004C019E" w:rsidRDefault="004C019E" w:rsidP="00ED5377">
      <w:pPr>
        <w:jc w:val="both"/>
        <w:rPr>
          <w:b/>
          <w:bCs/>
          <w:lang w:val="da-DK"/>
        </w:rPr>
      </w:pPr>
      <w:r w:rsidRPr="004C019E">
        <w:rPr>
          <w:b/>
          <w:bCs/>
          <w:lang w:val="da-DK"/>
        </w:rPr>
        <w:t>Afholdelse af investorforummet</w:t>
      </w:r>
    </w:p>
    <w:p w14:paraId="766DF526" w14:textId="77777777" w:rsidR="00A61543" w:rsidRDefault="004C019E" w:rsidP="0071145E">
      <w:pPr>
        <w:jc w:val="both"/>
        <w:rPr>
          <w:lang w:val="da-DK"/>
        </w:rPr>
      </w:pPr>
      <w:r w:rsidRPr="004C019E">
        <w:rPr>
          <w:lang w:val="da-DK"/>
        </w:rPr>
        <w:t xml:space="preserve">Selve investorforummet og valg af investorrepræsentant gennemføres på et </w:t>
      </w:r>
      <w:bookmarkStart w:id="1" w:name="_Hlk55246459"/>
      <w:r w:rsidRPr="004C019E">
        <w:rPr>
          <w:lang w:val="da-DK"/>
        </w:rPr>
        <w:t xml:space="preserve">valgmøde eller ved </w:t>
      </w:r>
      <w:r w:rsidR="00745B32">
        <w:rPr>
          <w:lang w:val="da-DK"/>
        </w:rPr>
        <w:t>elektronisk</w:t>
      </w:r>
      <w:r w:rsidRPr="004C019E">
        <w:rPr>
          <w:lang w:val="da-DK"/>
        </w:rPr>
        <w:t xml:space="preserve"> afstemning</w:t>
      </w:r>
      <w:bookmarkEnd w:id="1"/>
      <w:r w:rsidRPr="004C019E">
        <w:rPr>
          <w:lang w:val="da-DK"/>
        </w:rPr>
        <w:t xml:space="preserve">. </w:t>
      </w:r>
      <w:r w:rsidR="00F24E6E">
        <w:rPr>
          <w:lang w:val="da-DK"/>
        </w:rPr>
        <w:t>Ved elektronisk afstemning,</w:t>
      </w:r>
      <w:r w:rsidR="00F24E6E" w:rsidRPr="004C019E">
        <w:rPr>
          <w:lang w:val="da-DK"/>
        </w:rPr>
        <w:t xml:space="preserve"> </w:t>
      </w:r>
      <w:r w:rsidR="00F24E6E">
        <w:rPr>
          <w:lang w:val="da-DK"/>
        </w:rPr>
        <w:t>kan s</w:t>
      </w:r>
      <w:r w:rsidRPr="004C019E">
        <w:rPr>
          <w:lang w:val="da-DK"/>
        </w:rPr>
        <w:t xml:space="preserve">temmeafgivelse ske </w:t>
      </w:r>
      <w:r w:rsidR="00884FFA">
        <w:rPr>
          <w:lang w:val="da-DK"/>
        </w:rPr>
        <w:t xml:space="preserve">i </w:t>
      </w:r>
    </w:p>
    <w:p w14:paraId="287233D4" w14:textId="77777777" w:rsidR="00A61543" w:rsidRDefault="00A61543" w:rsidP="0071145E">
      <w:pPr>
        <w:jc w:val="both"/>
        <w:rPr>
          <w:lang w:val="da-DK"/>
        </w:rPr>
      </w:pPr>
    </w:p>
    <w:p w14:paraId="1F3D692D" w14:textId="3DE6A5C1" w:rsidR="003249E0" w:rsidRDefault="00884FFA" w:rsidP="0071145E">
      <w:pPr>
        <w:jc w:val="both"/>
        <w:rPr>
          <w:lang w:val="da-DK"/>
        </w:rPr>
      </w:pPr>
      <w:r>
        <w:rPr>
          <w:lang w:val="da-DK"/>
        </w:rPr>
        <w:lastRenderedPageBreak/>
        <w:t xml:space="preserve">valghandlingsperioden. </w:t>
      </w:r>
      <w:r w:rsidR="003249E0">
        <w:rPr>
          <w:lang w:val="da-DK"/>
        </w:rPr>
        <w:t>Ved afholdelse af valgmøde, kan s</w:t>
      </w:r>
      <w:r w:rsidR="003249E0" w:rsidRPr="004C019E">
        <w:rPr>
          <w:lang w:val="da-DK"/>
        </w:rPr>
        <w:t xml:space="preserve">temmeafgivelse ske </w:t>
      </w:r>
      <w:r w:rsidR="003249E0">
        <w:rPr>
          <w:lang w:val="da-DK"/>
        </w:rPr>
        <w:t xml:space="preserve">ved deltagelse i valgmødet. </w:t>
      </w:r>
    </w:p>
    <w:p w14:paraId="63FC9079" w14:textId="06EBB58C" w:rsidR="003249E0" w:rsidRDefault="00884FFA" w:rsidP="0071145E">
      <w:pPr>
        <w:jc w:val="both"/>
        <w:rPr>
          <w:lang w:val="da-DK"/>
        </w:rPr>
      </w:pPr>
      <w:r w:rsidRPr="004C019E">
        <w:rPr>
          <w:lang w:val="da-DK"/>
        </w:rPr>
        <w:t xml:space="preserve">Stemmeafgivelse kan </w:t>
      </w:r>
      <w:r>
        <w:rPr>
          <w:lang w:val="da-DK"/>
        </w:rPr>
        <w:t xml:space="preserve">ske </w:t>
      </w:r>
      <w:r w:rsidR="004C019E" w:rsidRPr="004C019E">
        <w:rPr>
          <w:lang w:val="da-DK"/>
        </w:rPr>
        <w:t xml:space="preserve">ved </w:t>
      </w:r>
      <w:r w:rsidR="0071145E">
        <w:rPr>
          <w:lang w:val="da-DK"/>
        </w:rPr>
        <w:t xml:space="preserve">afgivelse af fuldmagt. </w:t>
      </w:r>
      <w:r w:rsidR="0071145E" w:rsidRPr="0071145E">
        <w:rPr>
          <w:lang w:val="da-DK"/>
        </w:rPr>
        <w:t>Fuldmagten skal være skriftlig</w:t>
      </w:r>
      <w:r w:rsidR="001E6336">
        <w:rPr>
          <w:lang w:val="da-DK"/>
        </w:rPr>
        <w:t>, underskrevet</w:t>
      </w:r>
      <w:r w:rsidR="0071145E">
        <w:rPr>
          <w:lang w:val="da-DK"/>
        </w:rPr>
        <w:t xml:space="preserve"> </w:t>
      </w:r>
      <w:r w:rsidR="0071145E" w:rsidRPr="0071145E">
        <w:rPr>
          <w:lang w:val="da-DK"/>
        </w:rPr>
        <w:t xml:space="preserve">og dateret. Fuldmagten skal være </w:t>
      </w:r>
      <w:r>
        <w:rPr>
          <w:lang w:val="da-DK"/>
        </w:rPr>
        <w:t>S</w:t>
      </w:r>
      <w:r w:rsidR="0071145E" w:rsidRPr="0071145E">
        <w:rPr>
          <w:lang w:val="da-DK"/>
        </w:rPr>
        <w:t>elskabet i hænde senest ved udløb af valghandlingsperioden.</w:t>
      </w:r>
      <w:r w:rsidR="0071145E">
        <w:rPr>
          <w:lang w:val="da-DK"/>
        </w:rPr>
        <w:t xml:space="preserve"> </w:t>
      </w:r>
    </w:p>
    <w:p w14:paraId="76AA7E83" w14:textId="07A8A12F" w:rsidR="003249E0" w:rsidRDefault="003249E0" w:rsidP="0071145E">
      <w:pPr>
        <w:jc w:val="both"/>
        <w:rPr>
          <w:lang w:val="da-DK"/>
        </w:rPr>
      </w:pPr>
      <w:r>
        <w:rPr>
          <w:lang w:val="da-DK"/>
        </w:rPr>
        <w:t>Ved afholdelse af valgmøde forudsætter deltagelse heri et</w:t>
      </w:r>
      <w:r w:rsidR="00F24E6E">
        <w:rPr>
          <w:lang w:val="da-DK"/>
        </w:rPr>
        <w:t xml:space="preserve"> gyldigt deltagerbevis </w:t>
      </w:r>
      <w:r>
        <w:rPr>
          <w:lang w:val="da-DK"/>
        </w:rPr>
        <w:t xml:space="preserve">udstedt af Selskabet. Anmodning om </w:t>
      </w:r>
      <w:r w:rsidR="00F24E6E">
        <w:rPr>
          <w:lang w:val="da-DK"/>
        </w:rPr>
        <w:t>deltagerbevis</w:t>
      </w:r>
      <w:r>
        <w:rPr>
          <w:lang w:val="da-DK"/>
        </w:rPr>
        <w:t xml:space="preserve"> skal ske i valghandlingsperioden.</w:t>
      </w:r>
    </w:p>
    <w:p w14:paraId="7D82678F" w14:textId="6B3F4E44" w:rsidR="004C019E" w:rsidRDefault="00884FFA" w:rsidP="0071145E">
      <w:pPr>
        <w:jc w:val="both"/>
        <w:rPr>
          <w:lang w:val="da-DK"/>
        </w:rPr>
      </w:pPr>
      <w:r>
        <w:rPr>
          <w:lang w:val="da-DK"/>
        </w:rPr>
        <w:t xml:space="preserve">Såfremt </w:t>
      </w:r>
      <w:r w:rsidR="004C019E" w:rsidRPr="004C019E">
        <w:rPr>
          <w:lang w:val="da-DK"/>
        </w:rPr>
        <w:t>der ikke er opstillet mere end én kandidat, betragtes den opstillede kandidat som valgt ved fredsvalg.</w:t>
      </w:r>
    </w:p>
    <w:p w14:paraId="7032EF1C" w14:textId="77777777" w:rsidR="00ED5377" w:rsidRPr="004C019E" w:rsidRDefault="00ED5377" w:rsidP="00ED5377">
      <w:pPr>
        <w:jc w:val="both"/>
        <w:rPr>
          <w:lang w:val="da-DK"/>
        </w:rPr>
      </w:pPr>
    </w:p>
    <w:p w14:paraId="0ECBC287" w14:textId="62070071" w:rsidR="004C019E" w:rsidRPr="004C019E" w:rsidRDefault="004C019E" w:rsidP="00ED5377">
      <w:pPr>
        <w:jc w:val="both"/>
        <w:rPr>
          <w:b/>
          <w:bCs/>
          <w:lang w:val="da-DK"/>
        </w:rPr>
      </w:pPr>
      <w:r w:rsidRPr="004C019E">
        <w:rPr>
          <w:b/>
          <w:bCs/>
          <w:lang w:val="da-DK"/>
        </w:rPr>
        <w:t>Offentliggørelse af kandidater</w:t>
      </w:r>
      <w:r>
        <w:rPr>
          <w:b/>
          <w:bCs/>
          <w:lang w:val="da-DK"/>
        </w:rPr>
        <w:t xml:space="preserve"> og valgbarhed</w:t>
      </w:r>
    </w:p>
    <w:p w14:paraId="00929FB4" w14:textId="784A3C7E" w:rsidR="00ED5377" w:rsidRDefault="004C019E" w:rsidP="00ED5377">
      <w:pPr>
        <w:jc w:val="both"/>
        <w:rPr>
          <w:lang w:val="da-DK"/>
        </w:rPr>
      </w:pPr>
      <w:r>
        <w:rPr>
          <w:lang w:val="da-DK"/>
        </w:rPr>
        <w:t xml:space="preserve">Selskabet </w:t>
      </w:r>
      <w:r w:rsidRPr="004C019E">
        <w:rPr>
          <w:lang w:val="da-DK"/>
        </w:rPr>
        <w:t xml:space="preserve">offentliggør de fremsendte kandidatforslag på </w:t>
      </w:r>
      <w:r w:rsidR="00745B32">
        <w:rPr>
          <w:lang w:val="da-DK"/>
        </w:rPr>
        <w:t>S</w:t>
      </w:r>
      <w:r w:rsidRPr="004C019E">
        <w:rPr>
          <w:lang w:val="da-DK"/>
        </w:rPr>
        <w:t xml:space="preserve">elskabets hjemmeside således, at den enkelte investor kan vurdere de opstillede kandidater. Selskabet sikrer, at kandidaterne overholder </w:t>
      </w:r>
      <w:r>
        <w:rPr>
          <w:lang w:val="da-DK"/>
        </w:rPr>
        <w:t xml:space="preserve">kandidatkravene </w:t>
      </w:r>
      <w:r w:rsidRPr="004C019E">
        <w:rPr>
          <w:lang w:val="da-DK"/>
        </w:rPr>
        <w:t>inden offentliggørelse.</w:t>
      </w:r>
    </w:p>
    <w:p w14:paraId="4B5BA16C" w14:textId="49EA25F7" w:rsidR="004C019E" w:rsidRPr="004C019E" w:rsidRDefault="004C019E" w:rsidP="00ED5377">
      <w:pPr>
        <w:jc w:val="both"/>
        <w:rPr>
          <w:lang w:val="da-DK"/>
        </w:rPr>
      </w:pPr>
      <w:r w:rsidRPr="004C019E">
        <w:rPr>
          <w:lang w:val="da-DK"/>
        </w:rPr>
        <w:t xml:space="preserve">1. Kandidater skal opfylde de sædvanlige regler om bestyrelsesmedlemmers erfaring og hæderlighed, </w:t>
      </w:r>
      <w:r w:rsidR="00745B32">
        <w:rPr>
          <w:lang w:val="da-DK"/>
        </w:rPr>
        <w:t xml:space="preserve">som fremgår af lovgivningen. </w:t>
      </w:r>
      <w:r w:rsidRPr="004C019E">
        <w:rPr>
          <w:lang w:val="da-DK"/>
        </w:rPr>
        <w:t xml:space="preserve">Det valgte bestyrelsesmedlem skal på lige fod med øvrige bestyrelsesmedlemmer ”Fit &amp; Proper” godkendes af Finanstilsynet. </w:t>
      </w:r>
    </w:p>
    <w:p w14:paraId="154C7D89" w14:textId="639ACFB1" w:rsidR="004C019E" w:rsidRPr="004C019E" w:rsidRDefault="004C019E" w:rsidP="00ED5377">
      <w:pPr>
        <w:jc w:val="both"/>
        <w:rPr>
          <w:lang w:val="da-DK"/>
        </w:rPr>
      </w:pPr>
      <w:r w:rsidRPr="004C019E">
        <w:rPr>
          <w:lang w:val="da-DK"/>
        </w:rPr>
        <w:t xml:space="preserve">2. Kandidater skal opfylde de kriterier, som til enhver tid måtte være gældende for valgbarhed i overensstemmelse med </w:t>
      </w:r>
      <w:r w:rsidR="00745B32">
        <w:rPr>
          <w:lang w:val="da-DK"/>
        </w:rPr>
        <w:t>S</w:t>
      </w:r>
      <w:r w:rsidRPr="004C019E">
        <w:rPr>
          <w:lang w:val="da-DK"/>
        </w:rPr>
        <w:t xml:space="preserve">elskabets vedtægter samt </w:t>
      </w:r>
      <w:r>
        <w:rPr>
          <w:lang w:val="da-DK"/>
        </w:rPr>
        <w:t xml:space="preserve">evt. </w:t>
      </w:r>
      <w:r w:rsidRPr="004C019E">
        <w:rPr>
          <w:lang w:val="da-DK"/>
        </w:rPr>
        <w:t>opstillede krav i kandidatskema og den påkrævede dokumentation. Selskabet varetager en vurdering af, om kandidaten opfylder disse krav til at blive valgt. Kandidater, der ikke opfylder kravene, opstilles ikke på kandidatlisten.</w:t>
      </w:r>
    </w:p>
    <w:p w14:paraId="2E45FACE" w14:textId="6D0BFE07" w:rsidR="004C019E" w:rsidRDefault="004C019E" w:rsidP="00ED5377">
      <w:pPr>
        <w:jc w:val="both"/>
        <w:rPr>
          <w:lang w:val="da-DK"/>
        </w:rPr>
      </w:pPr>
      <w:r w:rsidRPr="004C019E">
        <w:rPr>
          <w:lang w:val="da-DK"/>
        </w:rPr>
        <w:t>3. Det af investorforummet udpegede bestyrelsesmedlem har samme rettigheder, ansvar og pligter, herunder tavshedspligt, som øvrige bestyrelsesmedlemmer i selskabet.</w:t>
      </w:r>
    </w:p>
    <w:p w14:paraId="001D524D" w14:textId="77777777" w:rsidR="00ED5377" w:rsidRDefault="00ED5377" w:rsidP="00ED5377">
      <w:pPr>
        <w:jc w:val="both"/>
        <w:rPr>
          <w:lang w:val="da-DK"/>
        </w:rPr>
      </w:pPr>
    </w:p>
    <w:p w14:paraId="65669D60" w14:textId="77777777" w:rsidR="004C019E" w:rsidRPr="004C019E" w:rsidRDefault="004C019E" w:rsidP="00ED5377">
      <w:pPr>
        <w:jc w:val="both"/>
        <w:rPr>
          <w:b/>
          <w:bCs/>
          <w:lang w:val="da-DK"/>
        </w:rPr>
      </w:pPr>
      <w:r w:rsidRPr="004C019E">
        <w:rPr>
          <w:b/>
          <w:bCs/>
          <w:lang w:val="da-DK"/>
        </w:rPr>
        <w:t>Stemmeret og antal stemmer</w:t>
      </w:r>
    </w:p>
    <w:p w14:paraId="2CB05141" w14:textId="0EEE915E" w:rsidR="004C019E" w:rsidRPr="004C019E" w:rsidRDefault="004C019E" w:rsidP="00ED5377">
      <w:pPr>
        <w:jc w:val="both"/>
        <w:rPr>
          <w:lang w:val="da-DK"/>
        </w:rPr>
      </w:pPr>
      <w:r w:rsidRPr="004C019E">
        <w:rPr>
          <w:lang w:val="da-DK"/>
        </w:rPr>
        <w:t>På investorforummet udøver investorerne deres stemmeret</w:t>
      </w:r>
      <w:r w:rsidR="003249E0">
        <w:rPr>
          <w:lang w:val="da-DK"/>
        </w:rPr>
        <w:t xml:space="preserve"> med </w:t>
      </w:r>
      <w:r w:rsidR="003249E0" w:rsidRPr="003249E0">
        <w:rPr>
          <w:lang w:val="da-DK"/>
        </w:rPr>
        <w:t>har én stemme uanset det investerede beløb</w:t>
      </w:r>
      <w:r w:rsidRPr="004C019E">
        <w:rPr>
          <w:lang w:val="da-DK"/>
        </w:rPr>
        <w:t xml:space="preserve">, jf. § 98, stk. 2 i lov om finansiel virksomhed. </w:t>
      </w:r>
    </w:p>
    <w:p w14:paraId="0329FB3D" w14:textId="368C1ECB" w:rsidR="004C019E" w:rsidRPr="004C019E" w:rsidRDefault="004C019E" w:rsidP="00ED5377">
      <w:pPr>
        <w:jc w:val="both"/>
        <w:rPr>
          <w:lang w:val="da-DK"/>
        </w:rPr>
      </w:pPr>
      <w:r w:rsidRPr="004C019E">
        <w:rPr>
          <w:lang w:val="da-DK"/>
        </w:rPr>
        <w:t>En investor skal stemme samlet med alle sine andele. Valget afgøres ved simpelt stemmeflertal.</w:t>
      </w:r>
    </w:p>
    <w:p w14:paraId="7C9817B7" w14:textId="6AA75641" w:rsidR="004C019E" w:rsidRPr="004C019E" w:rsidRDefault="004C019E" w:rsidP="00ED5377">
      <w:pPr>
        <w:jc w:val="both"/>
        <w:rPr>
          <w:lang w:val="da-DK"/>
        </w:rPr>
      </w:pPr>
      <w:r w:rsidRPr="004C019E">
        <w:rPr>
          <w:lang w:val="da-DK"/>
        </w:rPr>
        <w:t xml:space="preserve">Stemmeret forudsætter, at investorens identitet og beholdning på en betryggende måde er konstaterbar for </w:t>
      </w:r>
      <w:r w:rsidR="00884FFA">
        <w:rPr>
          <w:lang w:val="da-DK"/>
        </w:rPr>
        <w:t>Selskabet</w:t>
      </w:r>
      <w:r>
        <w:rPr>
          <w:lang w:val="da-DK"/>
        </w:rPr>
        <w:t xml:space="preserve"> </w:t>
      </w:r>
      <w:r w:rsidRPr="004C019E">
        <w:rPr>
          <w:lang w:val="da-DK"/>
        </w:rPr>
        <w:t xml:space="preserve">senest </w:t>
      </w:r>
      <w:r>
        <w:rPr>
          <w:lang w:val="da-DK"/>
        </w:rPr>
        <w:t>5</w:t>
      </w:r>
      <w:r w:rsidRPr="004C019E">
        <w:rPr>
          <w:lang w:val="da-DK"/>
        </w:rPr>
        <w:t xml:space="preserve"> </w:t>
      </w:r>
      <w:r>
        <w:rPr>
          <w:lang w:val="da-DK"/>
        </w:rPr>
        <w:t xml:space="preserve">bankdage </w:t>
      </w:r>
      <w:r w:rsidRPr="004C019E">
        <w:rPr>
          <w:lang w:val="da-DK"/>
        </w:rPr>
        <w:t>før valg</w:t>
      </w:r>
      <w:r w:rsidR="003249E0">
        <w:rPr>
          <w:lang w:val="da-DK"/>
        </w:rPr>
        <w:t>handlings</w:t>
      </w:r>
      <w:r w:rsidRPr="004C019E">
        <w:rPr>
          <w:lang w:val="da-DK"/>
        </w:rPr>
        <w:t>periodens afslutning.</w:t>
      </w:r>
    </w:p>
    <w:p w14:paraId="71D2CF66" w14:textId="77777777" w:rsidR="004C019E" w:rsidRPr="004C019E" w:rsidRDefault="004C019E" w:rsidP="00ED5377">
      <w:pPr>
        <w:jc w:val="both"/>
        <w:rPr>
          <w:lang w:val="da-DK"/>
        </w:rPr>
      </w:pPr>
      <w:r w:rsidRPr="004C019E">
        <w:rPr>
          <w:lang w:val="da-DK"/>
        </w:rPr>
        <w:t>Stemmeret kan som følge heraf kun udøves på de andele, som er noteret på investorens navn i foreningernes ejerbøger.</w:t>
      </w:r>
    </w:p>
    <w:p w14:paraId="78ED0FDB" w14:textId="2C0AF916" w:rsidR="00A61543" w:rsidRPr="004C019E" w:rsidRDefault="004C019E" w:rsidP="00ED5377">
      <w:pPr>
        <w:jc w:val="both"/>
        <w:rPr>
          <w:lang w:val="da-DK"/>
        </w:rPr>
      </w:pPr>
      <w:r w:rsidRPr="004C019E">
        <w:rPr>
          <w:lang w:val="da-DK"/>
        </w:rPr>
        <w:t xml:space="preserve">I tilfælde af stemmelighed vil forholdet blive afgjort </w:t>
      </w:r>
      <w:r w:rsidRPr="003249E0">
        <w:rPr>
          <w:lang w:val="da-DK"/>
        </w:rPr>
        <w:t>ved lodtrækning.</w:t>
      </w:r>
      <w:r w:rsidRPr="004C019E">
        <w:rPr>
          <w:lang w:val="da-DK"/>
        </w:rPr>
        <w:t xml:space="preserve"> Såfremt ingen investorer afgiver stemmer, vil der ikke blive valgt nogen investorrepræsentant. Nyt investorforum vil da blive afholdt efter udløbet af den valgperiode, hvori der ikke er valgt en investorrepræsentant.</w:t>
      </w:r>
    </w:p>
    <w:p w14:paraId="7A426C03" w14:textId="75BD45FA" w:rsidR="00ED5377" w:rsidRDefault="004C019E" w:rsidP="00ED5377">
      <w:pPr>
        <w:jc w:val="both"/>
        <w:rPr>
          <w:lang w:val="da-DK"/>
        </w:rPr>
      </w:pPr>
      <w:r w:rsidRPr="004C019E">
        <w:rPr>
          <w:lang w:val="da-DK"/>
        </w:rPr>
        <w:t xml:space="preserve">Ved tvivlsspørgsmål i forbindelse </w:t>
      </w:r>
      <w:r w:rsidRPr="003249E0">
        <w:rPr>
          <w:lang w:val="da-DK"/>
        </w:rPr>
        <w:t xml:space="preserve">med stemmeoptællingen eller andre forhold, kan selskabet om nødvendigt vælge at inddrage </w:t>
      </w:r>
      <w:r w:rsidR="00884FFA" w:rsidRPr="003249E0">
        <w:rPr>
          <w:lang w:val="da-DK"/>
        </w:rPr>
        <w:t>S</w:t>
      </w:r>
      <w:r w:rsidRPr="003249E0">
        <w:rPr>
          <w:lang w:val="da-DK"/>
        </w:rPr>
        <w:t>elskabets advokat.</w:t>
      </w:r>
    </w:p>
    <w:p w14:paraId="151AE031" w14:textId="77777777" w:rsidR="00884FFA" w:rsidRPr="004C019E" w:rsidRDefault="00884FFA" w:rsidP="00ED5377">
      <w:pPr>
        <w:jc w:val="both"/>
        <w:rPr>
          <w:lang w:val="da-DK"/>
        </w:rPr>
      </w:pPr>
    </w:p>
    <w:p w14:paraId="4E09AF3C" w14:textId="77777777" w:rsidR="004C019E" w:rsidRPr="004C019E" w:rsidRDefault="004C019E" w:rsidP="00ED5377">
      <w:pPr>
        <w:jc w:val="both"/>
        <w:rPr>
          <w:b/>
          <w:bCs/>
          <w:lang w:val="da-DK"/>
        </w:rPr>
      </w:pPr>
      <w:r w:rsidRPr="004C019E">
        <w:rPr>
          <w:b/>
          <w:bCs/>
          <w:lang w:val="da-DK"/>
        </w:rPr>
        <w:t>Offentliggørelse af resultat</w:t>
      </w:r>
    </w:p>
    <w:p w14:paraId="7735D60F" w14:textId="0F40DD35" w:rsidR="004C019E" w:rsidRDefault="004C019E" w:rsidP="00ED5377">
      <w:pPr>
        <w:jc w:val="both"/>
        <w:rPr>
          <w:lang w:val="da-DK"/>
        </w:rPr>
      </w:pPr>
      <w:r w:rsidRPr="004C019E">
        <w:rPr>
          <w:lang w:val="da-DK"/>
        </w:rPr>
        <w:t xml:space="preserve">Valgresultatet offentliggøres på </w:t>
      </w:r>
      <w:r w:rsidR="00884FFA">
        <w:rPr>
          <w:lang w:val="da-DK"/>
        </w:rPr>
        <w:t>Selskabet</w:t>
      </w:r>
      <w:r>
        <w:rPr>
          <w:lang w:val="da-DK"/>
        </w:rPr>
        <w:t xml:space="preserve">s </w:t>
      </w:r>
      <w:r w:rsidRPr="004C019E">
        <w:rPr>
          <w:lang w:val="da-DK"/>
        </w:rPr>
        <w:t>hjemmeside efter v</w:t>
      </w:r>
      <w:r w:rsidR="003249E0" w:rsidRPr="004C019E">
        <w:rPr>
          <w:lang w:val="da-DK"/>
        </w:rPr>
        <w:t>alg</w:t>
      </w:r>
      <w:r w:rsidR="003249E0">
        <w:rPr>
          <w:lang w:val="da-DK"/>
        </w:rPr>
        <w:t>handlings</w:t>
      </w:r>
      <w:r w:rsidR="003249E0" w:rsidRPr="004C019E">
        <w:rPr>
          <w:lang w:val="da-DK"/>
        </w:rPr>
        <w:t>periodens</w:t>
      </w:r>
      <w:r w:rsidRPr="004C019E">
        <w:rPr>
          <w:lang w:val="da-DK"/>
        </w:rPr>
        <w:t xml:space="preserve"> afslutning. Valgresultatet meddeles direkte til den kandidat, der har opnået valg til bestyrelsen som investorrepræsentant.</w:t>
      </w:r>
    </w:p>
    <w:p w14:paraId="019EE0DE" w14:textId="77777777" w:rsidR="00ED5377" w:rsidRDefault="00ED5377" w:rsidP="00ED5377">
      <w:pPr>
        <w:jc w:val="both"/>
        <w:rPr>
          <w:b/>
          <w:bCs/>
          <w:lang w:val="da-DK"/>
        </w:rPr>
      </w:pPr>
    </w:p>
    <w:p w14:paraId="5B812888" w14:textId="414EA864" w:rsidR="004C019E" w:rsidRPr="004C019E" w:rsidRDefault="004C019E" w:rsidP="00ED5377">
      <w:pPr>
        <w:jc w:val="both"/>
        <w:rPr>
          <w:b/>
          <w:bCs/>
          <w:lang w:val="da-DK"/>
        </w:rPr>
      </w:pPr>
      <w:r w:rsidRPr="004C019E">
        <w:rPr>
          <w:b/>
          <w:bCs/>
          <w:lang w:val="da-DK"/>
        </w:rPr>
        <w:t>Indtræden i selskabets bestyrelse</w:t>
      </w:r>
    </w:p>
    <w:p w14:paraId="04FCD66E" w14:textId="2A24D86B" w:rsidR="004C019E" w:rsidRPr="004C019E" w:rsidRDefault="004C019E" w:rsidP="00ED5377">
      <w:pPr>
        <w:jc w:val="both"/>
        <w:rPr>
          <w:lang w:val="da-DK"/>
        </w:rPr>
      </w:pPr>
      <w:r w:rsidRPr="004C019E">
        <w:rPr>
          <w:lang w:val="da-DK"/>
        </w:rPr>
        <w:t xml:space="preserve">Medmindre det investorvalgte bestyrelsesmedlem er et eksisterende medlem af bestyrelsen, indtræder dette i </w:t>
      </w:r>
      <w:r w:rsidR="00884FFA">
        <w:rPr>
          <w:lang w:val="da-DK"/>
        </w:rPr>
        <w:t>Selskabet</w:t>
      </w:r>
      <w:r>
        <w:rPr>
          <w:lang w:val="da-DK"/>
        </w:rPr>
        <w:t xml:space="preserve">s </w:t>
      </w:r>
      <w:r w:rsidRPr="004C019E">
        <w:rPr>
          <w:lang w:val="da-DK"/>
        </w:rPr>
        <w:t>bestyrelse på førstkommende bestyrelsesmøde efter valget.</w:t>
      </w:r>
    </w:p>
    <w:p w14:paraId="72BAF873" w14:textId="059A0D7D" w:rsidR="004C019E" w:rsidRPr="004C019E" w:rsidRDefault="004C019E" w:rsidP="00ED5377">
      <w:pPr>
        <w:jc w:val="both"/>
        <w:rPr>
          <w:lang w:val="da-DK"/>
        </w:rPr>
      </w:pPr>
      <w:r w:rsidRPr="004C019E">
        <w:rPr>
          <w:lang w:val="da-DK"/>
        </w:rPr>
        <w:t xml:space="preserve">Som det er alment gældende for bestyrelsesmedlemmer i finansielle virksomheder, skal det investorvalgte bestyrelsesmedlem godkendes af Finanstilsynet som værende egnet og hæderlig (fit &amp; proper). Såfremt medlemmet ikke kan opnå Finanstilsynets godkendelse, kan denne ikke være medlem af bestyrelsen i </w:t>
      </w:r>
      <w:r w:rsidR="00884FFA">
        <w:rPr>
          <w:lang w:val="da-DK"/>
        </w:rPr>
        <w:t>Selskabet</w:t>
      </w:r>
      <w:r w:rsidRPr="004C019E">
        <w:rPr>
          <w:lang w:val="da-DK"/>
        </w:rPr>
        <w:t xml:space="preserve">. I tilfælde heraf gennemfører </w:t>
      </w:r>
      <w:r w:rsidR="00884FFA">
        <w:rPr>
          <w:lang w:val="da-DK"/>
        </w:rPr>
        <w:t>Selskabet</w:t>
      </w:r>
      <w:r>
        <w:rPr>
          <w:lang w:val="da-DK"/>
        </w:rPr>
        <w:t xml:space="preserve"> </w:t>
      </w:r>
      <w:r w:rsidRPr="004C019E">
        <w:rPr>
          <w:lang w:val="da-DK"/>
        </w:rPr>
        <w:t>hurtigst muligt et nyt opstillingsforløb og efterfølgende nyvalg. Valget gælder frem til udløbet af den ordinære valgperiode.</w:t>
      </w:r>
    </w:p>
    <w:p w14:paraId="09DA405A" w14:textId="752D391E" w:rsidR="004C019E" w:rsidRPr="004C019E" w:rsidRDefault="004C019E" w:rsidP="00ED5377">
      <w:pPr>
        <w:jc w:val="both"/>
        <w:rPr>
          <w:lang w:val="da-DK"/>
        </w:rPr>
      </w:pPr>
      <w:r w:rsidRPr="004C019E">
        <w:rPr>
          <w:lang w:val="da-DK"/>
        </w:rPr>
        <w:t xml:space="preserve">Investorrepræsentanten anmeldes endvidere i Erhvervsstyrelsen som bestyrelsesmedlem af </w:t>
      </w:r>
      <w:r w:rsidR="00884FFA">
        <w:rPr>
          <w:lang w:val="da-DK"/>
        </w:rPr>
        <w:t>Selskabet</w:t>
      </w:r>
      <w:r w:rsidRPr="004C019E">
        <w:rPr>
          <w:lang w:val="da-DK"/>
        </w:rPr>
        <w:t>.</w:t>
      </w:r>
    </w:p>
    <w:p w14:paraId="14E377D1" w14:textId="460BD532" w:rsidR="004C019E" w:rsidRDefault="004C019E" w:rsidP="00ED5377">
      <w:pPr>
        <w:jc w:val="both"/>
        <w:rPr>
          <w:lang w:val="da-DK"/>
        </w:rPr>
      </w:pPr>
      <w:r w:rsidRPr="004C019E">
        <w:rPr>
          <w:lang w:val="da-DK"/>
        </w:rPr>
        <w:t xml:space="preserve">Såfremt den valgte investorrepræsentant udtræder af bestyrelsen i utide, skal bestyrelsen i </w:t>
      </w:r>
      <w:r w:rsidR="00884FFA">
        <w:rPr>
          <w:lang w:val="da-DK"/>
        </w:rPr>
        <w:t>Selskabet</w:t>
      </w:r>
      <w:r w:rsidR="00884FFA" w:rsidRPr="004C019E">
        <w:rPr>
          <w:lang w:val="da-DK"/>
        </w:rPr>
        <w:t xml:space="preserve"> </w:t>
      </w:r>
      <w:r w:rsidRPr="004C019E">
        <w:rPr>
          <w:lang w:val="da-DK"/>
        </w:rPr>
        <w:t>inden for et halvt år tage initiativ til afholdelse af nyt valg af investorrepræsentant. Valget gælder frem til udløbet af den ordinære valgperiode.</w:t>
      </w:r>
    </w:p>
    <w:p w14:paraId="06468C28" w14:textId="77777777" w:rsidR="00ED5377" w:rsidRPr="004C019E" w:rsidRDefault="00ED5377" w:rsidP="00ED5377">
      <w:pPr>
        <w:jc w:val="both"/>
        <w:rPr>
          <w:lang w:val="da-DK"/>
        </w:rPr>
      </w:pPr>
    </w:p>
    <w:p w14:paraId="75784C76" w14:textId="77777777" w:rsidR="004C019E" w:rsidRPr="004C019E" w:rsidRDefault="004C019E" w:rsidP="00ED5377">
      <w:pPr>
        <w:jc w:val="both"/>
        <w:rPr>
          <w:b/>
          <w:bCs/>
          <w:lang w:val="da-DK"/>
        </w:rPr>
      </w:pPr>
      <w:r w:rsidRPr="004C019E">
        <w:rPr>
          <w:b/>
          <w:bCs/>
          <w:lang w:val="da-DK"/>
        </w:rPr>
        <w:t>Arbejdet i bestyrelsen</w:t>
      </w:r>
    </w:p>
    <w:p w14:paraId="231A4C45" w14:textId="0F5E1BCA" w:rsidR="004C019E" w:rsidRPr="004C019E" w:rsidRDefault="004C019E" w:rsidP="00ED5377">
      <w:pPr>
        <w:jc w:val="both"/>
        <w:rPr>
          <w:lang w:val="da-DK"/>
        </w:rPr>
      </w:pPr>
      <w:r w:rsidRPr="004C019E">
        <w:rPr>
          <w:lang w:val="da-DK"/>
        </w:rPr>
        <w:t>Det investorvalgte bestyrelsesmedlem er underlagt samme betingelser som de øvrige bestyrelsesmedlemmer, herunder i relation til personligt erstatningsansvar, honorar, beslutningskompetence, tavshedspligt, m.v. Det investorvalgte bestyrelsesmedlem skal tiltræde bestyrelsens forretningsorden og interne regler for administrerede foreninger ved sin tiltrædelse.</w:t>
      </w:r>
    </w:p>
    <w:p w14:paraId="42ECC137" w14:textId="432966B8" w:rsidR="004C019E" w:rsidRDefault="004C019E" w:rsidP="00ED5377">
      <w:pPr>
        <w:jc w:val="both"/>
        <w:rPr>
          <w:lang w:val="da-DK"/>
        </w:rPr>
      </w:pPr>
      <w:r w:rsidRPr="004C019E">
        <w:rPr>
          <w:lang w:val="da-DK"/>
        </w:rPr>
        <w:t>Særligt om tavshedspligten gælder, at det investorvalgte bestyrelsesmedlem, på linje med de øvrige bestyrelsesmedlemmer, ikke har adgang til at videregive oplysninger, som denne har fået kendskab til under udøvelsen af hvervet som bestyrelsesmedlem, til nogen uden for bestyrelsen. Denne bestemmelse gælder også efter det investorvalgte bestyrelsesmedlem er udtrådt af bestyrelsen.</w:t>
      </w:r>
    </w:p>
    <w:p w14:paraId="02884396" w14:textId="3C027E0F" w:rsidR="004C1AE7" w:rsidRDefault="00610203" w:rsidP="00ED5377">
      <w:pPr>
        <w:jc w:val="both"/>
        <w:rPr>
          <w:lang w:val="da-DK"/>
        </w:rPr>
      </w:pPr>
      <w:r>
        <w:rPr>
          <w:lang w:val="da-DK"/>
        </w:rPr>
        <w:t>Bestyrelsesarbejdet er i høj grad reguleret af lovgivningens bestemmelser. Bestyrelsens virke følger et årshjul, som tilskriver regelmæssig gennemgang af politikker og governance dokumenter såvel som rapportering fra de ansvarlige for compliance, hvidvask og risikostyring. Det bemærkes, at bestyrelsesmedlemmer i investeringsforvaltningsselskabet ikke beskæftiger sig med investeringer eller de forvaltede foreningers porteføljer, men i høj grad beskæftiger sig med lovgivning og regulatoriske forhold for selve selskabet.</w:t>
      </w:r>
    </w:p>
    <w:p w14:paraId="46AAE0B6" w14:textId="77777777" w:rsidR="00610203" w:rsidRPr="004C1AE7" w:rsidRDefault="00610203" w:rsidP="00ED5377">
      <w:pPr>
        <w:jc w:val="both"/>
        <w:rPr>
          <w:lang w:val="da-DK"/>
        </w:rPr>
      </w:pPr>
    </w:p>
    <w:p w14:paraId="2F2C0937" w14:textId="6FE19C26" w:rsidR="004C1AE7" w:rsidRPr="004C1AE7" w:rsidRDefault="004C1AE7" w:rsidP="004C1AE7">
      <w:pPr>
        <w:rPr>
          <w:lang w:val="da-DK"/>
        </w:rPr>
      </w:pPr>
      <w:r w:rsidRPr="004C1AE7">
        <w:rPr>
          <w:lang w:val="da-DK"/>
        </w:rPr>
        <w:t xml:space="preserve">Vedtaget af bestyrelsen i </w:t>
      </w:r>
      <w:r>
        <w:rPr>
          <w:lang w:val="da-DK"/>
        </w:rPr>
        <w:t xml:space="preserve">Fundmarket A/S </w:t>
      </w:r>
      <w:r w:rsidR="006950BF">
        <w:rPr>
          <w:lang w:val="da-DK"/>
        </w:rPr>
        <w:t>–</w:t>
      </w:r>
      <w:r>
        <w:rPr>
          <w:lang w:val="da-DK"/>
        </w:rPr>
        <w:t xml:space="preserve"> </w:t>
      </w:r>
      <w:r w:rsidR="00610203" w:rsidRPr="001B7F72">
        <w:rPr>
          <w:lang w:val="da-DK"/>
        </w:rPr>
        <w:t>25</w:t>
      </w:r>
      <w:r w:rsidR="006950BF" w:rsidRPr="001B7F72">
        <w:rPr>
          <w:lang w:val="da-DK"/>
        </w:rPr>
        <w:t xml:space="preserve">. </w:t>
      </w:r>
      <w:r w:rsidR="00610203" w:rsidRPr="001B7F72">
        <w:rPr>
          <w:lang w:val="da-DK"/>
        </w:rPr>
        <w:t>august 2021</w:t>
      </w:r>
      <w:bookmarkEnd w:id="0"/>
    </w:p>
    <w:sectPr w:rsidR="004C1AE7" w:rsidRPr="004C1AE7" w:rsidSect="009D7FC4">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76C3E" w14:textId="77777777" w:rsidR="004C019E" w:rsidRDefault="004C019E" w:rsidP="004C019E">
      <w:pPr>
        <w:spacing w:after="0" w:line="240" w:lineRule="auto"/>
      </w:pPr>
      <w:r>
        <w:separator/>
      </w:r>
    </w:p>
  </w:endnote>
  <w:endnote w:type="continuationSeparator" w:id="0">
    <w:p w14:paraId="2C9AEC59" w14:textId="77777777" w:rsidR="004C019E" w:rsidRDefault="004C019E" w:rsidP="004C0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A875" w14:textId="7D333887" w:rsidR="00ED5377" w:rsidRPr="00ED5377" w:rsidRDefault="00ED5377">
    <w:pPr>
      <w:pStyle w:val="Sidefod"/>
      <w:rPr>
        <w:sz w:val="20"/>
        <w:szCs w:val="20"/>
      </w:rPr>
    </w:pPr>
    <w:r w:rsidRPr="00ED5377">
      <w:rPr>
        <w:sz w:val="20"/>
        <w:szCs w:val="20"/>
      </w:rPr>
      <w:fldChar w:fldCharType="begin"/>
    </w:r>
    <w:r w:rsidRPr="00ED5377">
      <w:rPr>
        <w:sz w:val="20"/>
        <w:szCs w:val="20"/>
        <w:lang w:val="da-DK"/>
      </w:rPr>
      <w:instrText xml:space="preserve"> FILENAME \* MERGEFORMAT </w:instrText>
    </w:r>
    <w:r w:rsidRPr="00ED5377">
      <w:rPr>
        <w:sz w:val="20"/>
        <w:szCs w:val="20"/>
      </w:rPr>
      <w:fldChar w:fldCharType="separate"/>
    </w:r>
    <w:r w:rsidR="003A02E7">
      <w:rPr>
        <w:noProof/>
        <w:sz w:val="20"/>
        <w:szCs w:val="20"/>
        <w:lang w:val="da-DK"/>
      </w:rPr>
      <w:t>Valgregulativ investorforum - Fundmarket -2</w:t>
    </w:r>
    <w:r w:rsidR="000452FC">
      <w:rPr>
        <w:noProof/>
        <w:sz w:val="20"/>
        <w:szCs w:val="20"/>
        <w:lang w:val="da-DK"/>
      </w:rPr>
      <w:t>3</w:t>
    </w:r>
    <w:r w:rsidR="003A02E7">
      <w:rPr>
        <w:noProof/>
        <w:sz w:val="20"/>
        <w:szCs w:val="20"/>
        <w:lang w:val="da-DK"/>
      </w:rPr>
      <w:t>-02-202</w:t>
    </w:r>
    <w:r w:rsidR="000452FC">
      <w:rPr>
        <w:noProof/>
        <w:sz w:val="20"/>
        <w:szCs w:val="20"/>
        <w:lang w:val="da-DK"/>
      </w:rPr>
      <w:t>3</w:t>
    </w:r>
    <w:r w:rsidRPr="00ED5377">
      <w:rPr>
        <w:sz w:val="20"/>
        <w:szCs w:val="20"/>
      </w:rPr>
      <w:fldChar w:fldCharType="end"/>
    </w:r>
    <w:r w:rsidR="00745B32">
      <w:rPr>
        <w:sz w:val="20"/>
        <w:szCs w:val="20"/>
      </w:rPr>
      <w:tab/>
    </w:r>
    <w:r w:rsidRPr="00ED5377">
      <w:rPr>
        <w:sz w:val="20"/>
        <w:szCs w:val="20"/>
        <w:lang w:val="da-DK"/>
      </w:rPr>
      <w:tab/>
    </w:r>
    <w:r w:rsidRPr="00ED5377">
      <w:rPr>
        <w:sz w:val="20"/>
        <w:szCs w:val="20"/>
        <w:lang w:val="da-DK"/>
      </w:rPr>
      <w:fldChar w:fldCharType="begin"/>
    </w:r>
    <w:r w:rsidRPr="00ED5377">
      <w:rPr>
        <w:sz w:val="20"/>
        <w:szCs w:val="20"/>
        <w:lang w:val="da-DK"/>
      </w:rPr>
      <w:instrText xml:space="preserve"> PAGE   \* MERGEFORMAT </w:instrText>
    </w:r>
    <w:r w:rsidRPr="00ED5377">
      <w:rPr>
        <w:sz w:val="20"/>
        <w:szCs w:val="20"/>
        <w:lang w:val="da-DK"/>
      </w:rPr>
      <w:fldChar w:fldCharType="separate"/>
    </w:r>
    <w:r w:rsidRPr="00ED5377">
      <w:rPr>
        <w:noProof/>
        <w:sz w:val="20"/>
        <w:szCs w:val="20"/>
        <w:lang w:val="da-DK"/>
      </w:rPr>
      <w:t>1</w:t>
    </w:r>
    <w:r w:rsidRPr="00ED5377">
      <w:rPr>
        <w:sz w:val="20"/>
        <w:szCs w:val="20"/>
        <w:lang w:val="da-D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872CB" w14:textId="77777777" w:rsidR="004C019E" w:rsidRDefault="004C019E" w:rsidP="004C019E">
      <w:pPr>
        <w:spacing w:after="0" w:line="240" w:lineRule="auto"/>
      </w:pPr>
      <w:r>
        <w:separator/>
      </w:r>
    </w:p>
  </w:footnote>
  <w:footnote w:type="continuationSeparator" w:id="0">
    <w:p w14:paraId="65B09092" w14:textId="77777777" w:rsidR="004C019E" w:rsidRDefault="004C019E" w:rsidP="004C0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7237D" w14:textId="40C499C5" w:rsidR="004C019E" w:rsidRPr="00A17811" w:rsidRDefault="004C019E" w:rsidP="004C019E">
    <w:pPr>
      <w:pStyle w:val="Sidehoved"/>
      <w:rPr>
        <w:rFonts w:cs="Times New Roman"/>
        <w:color w:val="767171" w:themeColor="background2" w:themeShade="80"/>
        <w:szCs w:val="24"/>
      </w:rPr>
    </w:pPr>
    <w:r>
      <w:rPr>
        <w:rFonts w:cs="Times New Roman"/>
        <w:color w:val="767171" w:themeColor="background2" w:themeShade="80"/>
        <w:szCs w:val="24"/>
      </w:rPr>
      <w:t>VALGREGULATIV</w:t>
    </w:r>
    <w:r w:rsidRPr="00A17811">
      <w:rPr>
        <w:rFonts w:cs="Times New Roman"/>
        <w:color w:val="767171" w:themeColor="background2" w:themeShade="80"/>
        <w:szCs w:val="24"/>
      </w:rPr>
      <w:t xml:space="preserve">                                 </w:t>
    </w:r>
    <w:r>
      <w:rPr>
        <w:rFonts w:cs="Times New Roman"/>
        <w:color w:val="767171" w:themeColor="background2" w:themeShade="80"/>
        <w:szCs w:val="24"/>
      </w:rPr>
      <w:t xml:space="preserve">        </w:t>
    </w:r>
    <w:r w:rsidRPr="00A17811">
      <w:rPr>
        <w:rFonts w:cs="Times New Roman"/>
        <w:color w:val="767171" w:themeColor="background2" w:themeShade="80"/>
        <w:szCs w:val="24"/>
      </w:rPr>
      <w:t xml:space="preserve">                     </w:t>
    </w:r>
    <w:r>
      <w:rPr>
        <w:rFonts w:cs="Times New Roman"/>
        <w:color w:val="767171" w:themeColor="background2" w:themeShade="80"/>
        <w:szCs w:val="24"/>
      </w:rPr>
      <w:tab/>
      <w:t>Fundmarket A/S</w:t>
    </w:r>
  </w:p>
  <w:p w14:paraId="64367945" w14:textId="64B2A4AE" w:rsidR="004C019E" w:rsidRPr="004C019E" w:rsidRDefault="004C019E" w:rsidP="004C019E">
    <w:pPr>
      <w:pStyle w:val="Sidehoved"/>
    </w:pPr>
    <w:r>
      <w:rPr>
        <w:rFonts w:cs="Times New Roman"/>
        <w:color w:val="767171" w:themeColor="background2" w:themeShade="80"/>
        <w:szCs w:val="24"/>
      </w:rPr>
      <w:t>Investorforum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44D74"/>
    <w:multiLevelType w:val="hybridMultilevel"/>
    <w:tmpl w:val="4CAAA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25296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E7"/>
    <w:rsid w:val="000452FC"/>
    <w:rsid w:val="00054538"/>
    <w:rsid w:val="001B7F72"/>
    <w:rsid w:val="001E6336"/>
    <w:rsid w:val="0023357A"/>
    <w:rsid w:val="002D7CDA"/>
    <w:rsid w:val="003249E0"/>
    <w:rsid w:val="0037270C"/>
    <w:rsid w:val="003A02E7"/>
    <w:rsid w:val="004C019E"/>
    <w:rsid w:val="004C1AE7"/>
    <w:rsid w:val="004E145F"/>
    <w:rsid w:val="00610203"/>
    <w:rsid w:val="006362C6"/>
    <w:rsid w:val="006950BF"/>
    <w:rsid w:val="0071145E"/>
    <w:rsid w:val="00745B32"/>
    <w:rsid w:val="00753AB5"/>
    <w:rsid w:val="00884FFA"/>
    <w:rsid w:val="00891C07"/>
    <w:rsid w:val="008A5976"/>
    <w:rsid w:val="008F0F44"/>
    <w:rsid w:val="009D7FC4"/>
    <w:rsid w:val="00A3153F"/>
    <w:rsid w:val="00A61543"/>
    <w:rsid w:val="00B50E9D"/>
    <w:rsid w:val="00BA128A"/>
    <w:rsid w:val="00BC76DC"/>
    <w:rsid w:val="00ED5377"/>
    <w:rsid w:val="00EE779D"/>
    <w:rsid w:val="00F24E6E"/>
    <w:rsid w:val="00FD150D"/>
    <w:rsid w:val="00FD3280"/>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8865168"/>
  <w15:chartTrackingRefBased/>
  <w15:docId w15:val="{0F057B7B-A25C-438A-B6E8-22552742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976"/>
    <w:rPr>
      <w:rFonts w:ascii="Times New Roman" w:hAnsi="Times New Roman"/>
      <w:sz w:val="24"/>
    </w:rPr>
  </w:style>
  <w:style w:type="paragraph" w:styleId="Overskrift1">
    <w:name w:val="heading 1"/>
    <w:basedOn w:val="Normal"/>
    <w:next w:val="Normal"/>
    <w:link w:val="Overskrift1Tegn"/>
    <w:uiPriority w:val="9"/>
    <w:qFormat/>
    <w:rsid w:val="008A5976"/>
    <w:pPr>
      <w:keepNext/>
      <w:keepLines/>
      <w:spacing w:before="240" w:after="0"/>
      <w:outlineLvl w:val="0"/>
    </w:pPr>
    <w:rPr>
      <w:rFonts w:eastAsiaTheme="majorEastAsia"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8A5976"/>
    <w:pPr>
      <w:keepNext/>
      <w:keepLines/>
      <w:spacing w:before="40" w:after="0"/>
      <w:outlineLvl w:val="1"/>
    </w:pPr>
    <w:rPr>
      <w:rFonts w:eastAsiaTheme="majorEastAsia" w:cstheme="majorBidi"/>
      <w:color w:val="2F5496" w:themeColor="accent1" w:themeShade="BF"/>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A5976"/>
    <w:rPr>
      <w:rFonts w:ascii="Times New Roman" w:eastAsiaTheme="majorEastAsia" w:hAnsi="Times New Roman" w:cstheme="majorBidi"/>
      <w:color w:val="2F5496" w:themeColor="accent1" w:themeShade="BF"/>
      <w:sz w:val="32"/>
      <w:szCs w:val="32"/>
    </w:rPr>
  </w:style>
  <w:style w:type="paragraph" w:styleId="Ingenafstand">
    <w:name w:val="No Spacing"/>
    <w:uiPriority w:val="1"/>
    <w:qFormat/>
    <w:rsid w:val="008A5976"/>
    <w:pPr>
      <w:spacing w:after="0" w:line="240" w:lineRule="auto"/>
    </w:pPr>
    <w:rPr>
      <w:rFonts w:ascii="Times New Roman" w:hAnsi="Times New Roman"/>
      <w:sz w:val="24"/>
    </w:rPr>
  </w:style>
  <w:style w:type="paragraph" w:styleId="Titel">
    <w:name w:val="Title"/>
    <w:basedOn w:val="Normal"/>
    <w:next w:val="Normal"/>
    <w:link w:val="TitelTegn"/>
    <w:uiPriority w:val="10"/>
    <w:qFormat/>
    <w:rsid w:val="008A5976"/>
    <w:pPr>
      <w:spacing w:after="0" w:line="240" w:lineRule="auto"/>
      <w:contextualSpacing/>
    </w:pPr>
    <w:rPr>
      <w:rFonts w:eastAsiaTheme="majorEastAsia" w:cstheme="majorBidi"/>
      <w:b/>
      <w:spacing w:val="-10"/>
      <w:kern w:val="28"/>
      <w:sz w:val="56"/>
      <w:szCs w:val="56"/>
    </w:rPr>
  </w:style>
  <w:style w:type="character" w:customStyle="1" w:styleId="TitelTegn">
    <w:name w:val="Titel Tegn"/>
    <w:basedOn w:val="Standardskrifttypeiafsnit"/>
    <w:link w:val="Titel"/>
    <w:uiPriority w:val="10"/>
    <w:rsid w:val="008A5976"/>
    <w:rPr>
      <w:rFonts w:ascii="Times New Roman" w:eastAsiaTheme="majorEastAsia" w:hAnsi="Times New Roman" w:cstheme="majorBidi"/>
      <w:b/>
      <w:spacing w:val="-10"/>
      <w:kern w:val="28"/>
      <w:sz w:val="56"/>
      <w:szCs w:val="56"/>
    </w:rPr>
  </w:style>
  <w:style w:type="character" w:customStyle="1" w:styleId="Overskrift2Tegn">
    <w:name w:val="Overskrift 2 Tegn"/>
    <w:basedOn w:val="Standardskrifttypeiafsnit"/>
    <w:link w:val="Overskrift2"/>
    <w:uiPriority w:val="9"/>
    <w:semiHidden/>
    <w:rsid w:val="008A5976"/>
    <w:rPr>
      <w:rFonts w:ascii="Times New Roman" w:eastAsiaTheme="majorEastAsia" w:hAnsi="Times New Roman" w:cstheme="majorBidi"/>
      <w:color w:val="2F5496" w:themeColor="accent1" w:themeShade="BF"/>
      <w:sz w:val="24"/>
      <w:szCs w:val="26"/>
    </w:rPr>
  </w:style>
  <w:style w:type="paragraph" w:styleId="Listeafsnit">
    <w:name w:val="List Paragraph"/>
    <w:basedOn w:val="Normal"/>
    <w:uiPriority w:val="34"/>
    <w:qFormat/>
    <w:rsid w:val="004C1AE7"/>
    <w:pPr>
      <w:ind w:left="720"/>
      <w:contextualSpacing/>
    </w:pPr>
  </w:style>
  <w:style w:type="paragraph" w:styleId="Markeringsbobletekst">
    <w:name w:val="Balloon Text"/>
    <w:basedOn w:val="Normal"/>
    <w:link w:val="MarkeringsbobletekstTegn"/>
    <w:uiPriority w:val="99"/>
    <w:semiHidden/>
    <w:unhideWhenUsed/>
    <w:rsid w:val="004C019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C019E"/>
    <w:rPr>
      <w:rFonts w:ascii="Segoe UI" w:hAnsi="Segoe UI" w:cs="Segoe UI"/>
      <w:sz w:val="18"/>
      <w:szCs w:val="18"/>
    </w:rPr>
  </w:style>
  <w:style w:type="paragraph" w:styleId="Sidehoved">
    <w:name w:val="header"/>
    <w:basedOn w:val="Normal"/>
    <w:link w:val="SidehovedTegn"/>
    <w:uiPriority w:val="99"/>
    <w:unhideWhenUsed/>
    <w:rsid w:val="004C019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C019E"/>
    <w:rPr>
      <w:rFonts w:ascii="Times New Roman" w:hAnsi="Times New Roman"/>
      <w:sz w:val="24"/>
    </w:rPr>
  </w:style>
  <w:style w:type="paragraph" w:styleId="Sidefod">
    <w:name w:val="footer"/>
    <w:basedOn w:val="Normal"/>
    <w:link w:val="SidefodTegn"/>
    <w:uiPriority w:val="99"/>
    <w:unhideWhenUsed/>
    <w:rsid w:val="004C019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C019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1023</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Larsen</dc:creator>
  <cp:keywords/>
  <dc:description/>
  <cp:lastModifiedBy>Louise Kraght</cp:lastModifiedBy>
  <cp:revision>3</cp:revision>
  <cp:lastPrinted>2021-02-02T13:53:00Z</cp:lastPrinted>
  <dcterms:created xsi:type="dcterms:W3CDTF">2023-02-22T16:15:00Z</dcterms:created>
  <dcterms:modified xsi:type="dcterms:W3CDTF">2023-02-22T16:23:00Z</dcterms:modified>
</cp:coreProperties>
</file>